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30" w:rsidRPr="0014448D" w:rsidRDefault="00F93730" w:rsidP="0014448D">
      <w:pPr>
        <w:numPr>
          <w:ilvl w:val="12"/>
          <w:numId w:val="0"/>
        </w:numPr>
        <w:spacing w:line="36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4448D">
        <w:rPr>
          <w:rFonts w:ascii="微軟正黑體" w:eastAsia="微軟正黑體" w:hAnsi="微軟正黑體" w:hint="eastAsia"/>
          <w:b/>
          <w:sz w:val="32"/>
          <w:szCs w:val="32"/>
        </w:rPr>
        <w:t>多段可調式色溫LED手術無影燈</w:t>
      </w:r>
      <w:r w:rsidR="0014448D" w:rsidRPr="0014448D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="00885084" w:rsidRPr="0014448D">
        <w:rPr>
          <w:rFonts w:ascii="微軟正黑體" w:eastAsia="微軟正黑體" w:hAnsi="微軟正黑體" w:hint="eastAsia"/>
          <w:b/>
          <w:sz w:val="32"/>
          <w:szCs w:val="32"/>
        </w:rPr>
        <w:t>雙燈雙</w:t>
      </w:r>
      <w:r w:rsidRPr="0014448D">
        <w:rPr>
          <w:rFonts w:ascii="微軟正黑體" w:eastAsia="微軟正黑體" w:hAnsi="微軟正黑體" w:hint="eastAsia"/>
          <w:b/>
          <w:sz w:val="32"/>
          <w:szCs w:val="32"/>
        </w:rPr>
        <w:t>臂懸吊式</w:t>
      </w:r>
      <w:r w:rsidR="0014448D" w:rsidRPr="0014448D">
        <w:rPr>
          <w:rFonts w:ascii="微軟正黑體" w:eastAsia="微軟正黑體" w:hAnsi="微軟正黑體" w:hint="eastAsia"/>
          <w:b/>
          <w:sz w:val="32"/>
          <w:szCs w:val="32"/>
        </w:rPr>
        <w:t>)規格書</w:t>
      </w:r>
    </w:p>
    <w:p w:rsidR="00F93730" w:rsidRPr="0014448D" w:rsidRDefault="00F93730" w:rsidP="00F93730">
      <w:pPr>
        <w:numPr>
          <w:ilvl w:val="0"/>
          <w:numId w:val="1"/>
        </w:numPr>
        <w:spacing w:line="360" w:lineRule="auto"/>
        <w:rPr>
          <w:rFonts w:ascii="微軟正黑體" w:eastAsia="微軟正黑體" w:hAnsi="微軟正黑體"/>
          <w:szCs w:val="24"/>
        </w:rPr>
      </w:pPr>
      <w:r w:rsidRPr="0014448D">
        <w:rPr>
          <w:rFonts w:ascii="微軟正黑體" w:eastAsia="微軟正黑體" w:hAnsi="微軟正黑體" w:hint="eastAsia"/>
          <w:szCs w:val="24"/>
        </w:rPr>
        <w:t>需為發光二極體燈源</w:t>
      </w:r>
      <w:r w:rsidR="00E07421" w:rsidRPr="0014448D">
        <w:rPr>
          <w:rFonts w:ascii="微軟正黑體" w:eastAsia="微軟正黑體" w:hAnsi="微軟正黑體" w:hint="eastAsia"/>
          <w:szCs w:val="24"/>
        </w:rPr>
        <w:t>（</w:t>
      </w:r>
      <w:r w:rsidR="00E07421" w:rsidRPr="0014448D">
        <w:rPr>
          <w:rFonts w:ascii="微軟正黑體" w:eastAsia="微軟正黑體" w:hAnsi="微軟正黑體"/>
          <w:szCs w:val="24"/>
        </w:rPr>
        <w:t>LED</w:t>
      </w:r>
      <w:r w:rsidR="00E07421" w:rsidRPr="0014448D">
        <w:rPr>
          <w:rFonts w:ascii="微軟正黑體" w:eastAsia="微軟正黑體" w:hAnsi="微軟正黑體" w:hint="eastAsia"/>
          <w:szCs w:val="24"/>
        </w:rPr>
        <w:t>）</w:t>
      </w:r>
      <w:bookmarkStart w:id="0" w:name="_GoBack"/>
      <w:bookmarkEnd w:id="0"/>
      <w:r w:rsidRPr="0014448D">
        <w:rPr>
          <w:rFonts w:ascii="微軟正黑體" w:eastAsia="微軟正黑體" w:hAnsi="微軟正黑體" w:hint="eastAsia"/>
          <w:szCs w:val="24"/>
        </w:rPr>
        <w:t>。</w:t>
      </w:r>
    </w:p>
    <w:p w:rsidR="00F93730" w:rsidRPr="0014448D" w:rsidRDefault="00F93730" w:rsidP="00F93730">
      <w:pPr>
        <w:numPr>
          <w:ilvl w:val="0"/>
          <w:numId w:val="1"/>
        </w:numPr>
        <w:spacing w:line="360" w:lineRule="auto"/>
        <w:rPr>
          <w:rFonts w:ascii="微軟正黑體" w:eastAsia="微軟正黑體" w:hAnsi="微軟正黑體"/>
          <w:szCs w:val="24"/>
        </w:rPr>
      </w:pPr>
      <w:r w:rsidRPr="0014448D">
        <w:rPr>
          <w:rFonts w:ascii="微軟正黑體" w:eastAsia="微軟正黑體" w:hAnsi="微軟正黑體" w:hint="eastAsia"/>
          <w:szCs w:val="24"/>
        </w:rPr>
        <w:t>手術燈燈體直徑：主燈需</w:t>
      </w:r>
      <w:r w:rsidRPr="0014448D">
        <w:rPr>
          <w:rFonts w:ascii="微軟正黑體" w:eastAsia="微軟正黑體" w:hAnsi="微軟正黑體"/>
          <w:color w:val="000000"/>
          <w:szCs w:val="24"/>
        </w:rPr>
        <w:t>≧</w:t>
      </w:r>
      <w:r w:rsidR="00297533" w:rsidRPr="0014448D">
        <w:rPr>
          <w:rFonts w:ascii="微軟正黑體" w:eastAsia="微軟正黑體" w:hAnsi="微軟正黑體" w:hint="eastAsia"/>
          <w:color w:val="000000"/>
          <w:szCs w:val="24"/>
        </w:rPr>
        <w:t>5</w:t>
      </w:r>
      <w:r w:rsidR="0084573C" w:rsidRPr="0014448D">
        <w:rPr>
          <w:rFonts w:ascii="微軟正黑體" w:eastAsia="微軟正黑體" w:hAnsi="微軟正黑體" w:hint="eastAsia"/>
          <w:color w:val="000000"/>
          <w:szCs w:val="24"/>
        </w:rPr>
        <w:t>5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 xml:space="preserve">cm </w:t>
      </w:r>
      <w:r w:rsidRPr="0014448D">
        <w:rPr>
          <w:rFonts w:ascii="微軟正黑體" w:eastAsia="微軟正黑體" w:hAnsi="微軟正黑體"/>
          <w:color w:val="000000"/>
          <w:szCs w:val="24"/>
        </w:rPr>
        <w:t>±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 w:rsidR="0084573C" w:rsidRPr="0014448D">
        <w:rPr>
          <w:rFonts w:ascii="微軟正黑體" w:eastAsia="微軟正黑體" w:hAnsi="微軟正黑體" w:hint="eastAsia"/>
          <w:color w:val="000000"/>
          <w:szCs w:val="24"/>
        </w:rPr>
        <w:t>3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>%，副燈需</w:t>
      </w:r>
      <w:r w:rsidRPr="0014448D">
        <w:rPr>
          <w:rFonts w:ascii="微軟正黑體" w:eastAsia="微軟正黑體" w:hAnsi="微軟正黑體"/>
          <w:color w:val="000000"/>
          <w:szCs w:val="24"/>
        </w:rPr>
        <w:t>≧</w:t>
      </w:r>
      <w:r w:rsidR="00297533" w:rsidRPr="0014448D">
        <w:rPr>
          <w:rFonts w:ascii="微軟正黑體" w:eastAsia="微軟正黑體" w:hAnsi="微軟正黑體" w:hint="eastAsia"/>
          <w:color w:val="000000"/>
          <w:szCs w:val="24"/>
        </w:rPr>
        <w:t>4</w:t>
      </w:r>
      <w:r w:rsidR="0084573C" w:rsidRPr="0014448D">
        <w:rPr>
          <w:rFonts w:ascii="微軟正黑體" w:eastAsia="微軟正黑體" w:hAnsi="微軟正黑體" w:hint="eastAsia"/>
          <w:color w:val="000000"/>
          <w:szCs w:val="24"/>
        </w:rPr>
        <w:t>7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 xml:space="preserve">cm </w:t>
      </w:r>
      <w:r w:rsidRPr="0014448D">
        <w:rPr>
          <w:rFonts w:ascii="微軟正黑體" w:eastAsia="微軟正黑體" w:hAnsi="微軟正黑體"/>
          <w:color w:val="000000"/>
          <w:szCs w:val="24"/>
        </w:rPr>
        <w:t>±</w:t>
      </w:r>
      <w:r w:rsidR="0084573C" w:rsidRPr="0014448D">
        <w:rPr>
          <w:rFonts w:ascii="微軟正黑體" w:eastAsia="微軟正黑體" w:hAnsi="微軟正黑體" w:hint="eastAsia"/>
          <w:color w:val="000000"/>
          <w:szCs w:val="24"/>
        </w:rPr>
        <w:t>3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>%。</w:t>
      </w:r>
    </w:p>
    <w:p w:rsidR="00F93730" w:rsidRPr="0014448D" w:rsidRDefault="00F93730" w:rsidP="00F93730">
      <w:pPr>
        <w:numPr>
          <w:ilvl w:val="0"/>
          <w:numId w:val="1"/>
        </w:numPr>
        <w:spacing w:line="360" w:lineRule="auto"/>
        <w:rPr>
          <w:rFonts w:ascii="微軟正黑體" w:eastAsia="微軟正黑體" w:hAnsi="微軟正黑體"/>
          <w:color w:val="000000" w:themeColor="text1"/>
          <w:szCs w:val="24"/>
        </w:rPr>
      </w:pPr>
      <w:r w:rsidRPr="0014448D">
        <w:rPr>
          <w:rFonts w:ascii="微軟正黑體" w:eastAsia="微軟正黑體" w:hAnsi="微軟正黑體" w:hint="eastAsia"/>
          <w:color w:val="000000" w:themeColor="text1"/>
          <w:szCs w:val="24"/>
        </w:rPr>
        <w:t>成色方式：為光導晶柱體內部混合光色，以直接於外部呈現勻質白光。</w:t>
      </w:r>
    </w:p>
    <w:p w:rsidR="00F93730" w:rsidRPr="0014448D" w:rsidRDefault="00F93730" w:rsidP="00F93730">
      <w:pPr>
        <w:numPr>
          <w:ilvl w:val="0"/>
          <w:numId w:val="1"/>
        </w:numPr>
        <w:spacing w:line="360" w:lineRule="auto"/>
        <w:rPr>
          <w:rFonts w:ascii="微軟正黑體" w:eastAsia="微軟正黑體" w:hAnsi="微軟正黑體"/>
          <w:szCs w:val="24"/>
        </w:rPr>
      </w:pPr>
      <w:r w:rsidRPr="0014448D">
        <w:rPr>
          <w:rFonts w:ascii="微軟正黑體" w:eastAsia="微軟正黑體" w:hAnsi="微軟正黑體" w:hint="eastAsia"/>
          <w:szCs w:val="24"/>
        </w:rPr>
        <w:t>照明亮度：主燈需</w:t>
      </w:r>
      <w:r w:rsidRPr="0014448D">
        <w:rPr>
          <w:rFonts w:ascii="微軟正黑體" w:eastAsia="微軟正黑體" w:hAnsi="微軟正黑體"/>
          <w:color w:val="000000"/>
          <w:szCs w:val="24"/>
        </w:rPr>
        <w:t>≧</w:t>
      </w:r>
      <w:r w:rsidR="00297533" w:rsidRPr="0014448D">
        <w:rPr>
          <w:rFonts w:ascii="微軟正黑體" w:eastAsia="微軟正黑體" w:hAnsi="微軟正黑體" w:hint="eastAsia"/>
          <w:color w:val="000000"/>
          <w:szCs w:val="24"/>
        </w:rPr>
        <w:t>14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 xml:space="preserve">0,000Lux </w:t>
      </w:r>
      <w:r w:rsidRPr="0014448D">
        <w:rPr>
          <w:rFonts w:ascii="微軟正黑體" w:eastAsia="微軟正黑體" w:hAnsi="微軟正黑體"/>
          <w:color w:val="000000"/>
          <w:szCs w:val="24"/>
        </w:rPr>
        <w:t>±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 w:rsidR="0084573C" w:rsidRPr="0014448D">
        <w:rPr>
          <w:rFonts w:ascii="微軟正黑體" w:eastAsia="微軟正黑體" w:hAnsi="微軟正黑體" w:hint="eastAsia"/>
          <w:color w:val="000000"/>
          <w:szCs w:val="24"/>
        </w:rPr>
        <w:t>3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>%，副燈需</w:t>
      </w:r>
      <w:r w:rsidRPr="0014448D">
        <w:rPr>
          <w:rFonts w:ascii="微軟正黑體" w:eastAsia="微軟正黑體" w:hAnsi="微軟正黑體"/>
          <w:color w:val="000000"/>
          <w:szCs w:val="24"/>
        </w:rPr>
        <w:t>≧</w:t>
      </w:r>
      <w:r w:rsidR="00297533" w:rsidRPr="0014448D">
        <w:rPr>
          <w:rFonts w:ascii="微軟正黑體" w:eastAsia="微軟正黑體" w:hAnsi="微軟正黑體" w:hint="eastAsia"/>
          <w:color w:val="000000"/>
          <w:szCs w:val="24"/>
        </w:rPr>
        <w:t>115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 xml:space="preserve">,000Lux </w:t>
      </w:r>
      <w:r w:rsidRPr="0014448D">
        <w:rPr>
          <w:rFonts w:ascii="微軟正黑體" w:eastAsia="微軟正黑體" w:hAnsi="微軟正黑體"/>
          <w:color w:val="000000"/>
          <w:szCs w:val="24"/>
        </w:rPr>
        <w:t>±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 w:rsidR="0084573C" w:rsidRPr="0014448D">
        <w:rPr>
          <w:rFonts w:ascii="微軟正黑體" w:eastAsia="微軟正黑體" w:hAnsi="微軟正黑體" w:hint="eastAsia"/>
          <w:color w:val="000000"/>
          <w:szCs w:val="24"/>
        </w:rPr>
        <w:t>3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>%。</w:t>
      </w:r>
    </w:p>
    <w:p w:rsidR="00F93730" w:rsidRPr="0014448D" w:rsidRDefault="00F93730" w:rsidP="00F93730">
      <w:pPr>
        <w:numPr>
          <w:ilvl w:val="0"/>
          <w:numId w:val="1"/>
        </w:numPr>
        <w:spacing w:line="360" w:lineRule="auto"/>
        <w:rPr>
          <w:rFonts w:ascii="微軟正黑體" w:eastAsia="微軟正黑體" w:hAnsi="微軟正黑體"/>
          <w:szCs w:val="24"/>
        </w:rPr>
      </w:pPr>
      <w:r w:rsidRPr="0014448D">
        <w:rPr>
          <w:rFonts w:ascii="微軟正黑體" w:eastAsia="微軟正黑體" w:hAnsi="微軟正黑體" w:hint="eastAsia"/>
          <w:color w:val="000000"/>
          <w:szCs w:val="24"/>
        </w:rPr>
        <w:t>發光體數量：主燈需</w:t>
      </w:r>
      <w:r w:rsidRPr="0014448D">
        <w:rPr>
          <w:rFonts w:ascii="微軟正黑體" w:eastAsia="微軟正黑體" w:hAnsi="微軟正黑體"/>
          <w:color w:val="000000"/>
          <w:szCs w:val="24"/>
        </w:rPr>
        <w:t>≧</w:t>
      </w:r>
      <w:r w:rsidR="00297533" w:rsidRPr="0014448D">
        <w:rPr>
          <w:rFonts w:ascii="微軟正黑體" w:eastAsia="微軟正黑體" w:hAnsi="微軟正黑體" w:hint="eastAsia"/>
          <w:color w:val="000000"/>
          <w:szCs w:val="24"/>
        </w:rPr>
        <w:t>11</w:t>
      </w:r>
      <w:r w:rsidR="0084573C" w:rsidRPr="0014448D">
        <w:rPr>
          <w:rFonts w:ascii="微軟正黑體" w:eastAsia="微軟正黑體" w:hAnsi="微軟正黑體" w:hint="eastAsia"/>
          <w:color w:val="000000"/>
          <w:szCs w:val="24"/>
        </w:rPr>
        <w:t>0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>顆LEDs，副燈需</w:t>
      </w:r>
      <w:r w:rsidRPr="0014448D">
        <w:rPr>
          <w:rFonts w:ascii="微軟正黑體" w:eastAsia="微軟正黑體" w:hAnsi="微軟正黑體"/>
          <w:color w:val="000000"/>
          <w:szCs w:val="24"/>
        </w:rPr>
        <w:t>≧</w:t>
      </w:r>
      <w:r w:rsidR="00297533" w:rsidRPr="0014448D">
        <w:rPr>
          <w:rFonts w:ascii="微軟正黑體" w:eastAsia="微軟正黑體" w:hAnsi="微軟正黑體" w:hint="eastAsia"/>
          <w:color w:val="000000"/>
          <w:szCs w:val="24"/>
        </w:rPr>
        <w:t>8</w:t>
      </w:r>
      <w:r w:rsidR="0084573C" w:rsidRPr="0014448D">
        <w:rPr>
          <w:rFonts w:ascii="微軟正黑體" w:eastAsia="微軟正黑體" w:hAnsi="微軟正黑體" w:hint="eastAsia"/>
          <w:color w:val="000000"/>
          <w:szCs w:val="24"/>
        </w:rPr>
        <w:t>0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>顆LEDs。</w:t>
      </w:r>
    </w:p>
    <w:p w:rsidR="00CB1487" w:rsidRPr="0014448D" w:rsidRDefault="00CB1487" w:rsidP="00F93730">
      <w:pPr>
        <w:pStyle w:val="a8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14448D">
        <w:rPr>
          <w:rFonts w:ascii="微軟正黑體" w:eastAsia="微軟正黑體" w:hAnsi="微軟正黑體" w:hint="eastAsia"/>
          <w:color w:val="000000" w:themeColor="text1"/>
          <w:szCs w:val="24"/>
        </w:rPr>
        <w:t>可調聚焦範圍：主燈需1</w:t>
      </w:r>
      <w:r w:rsidR="0084573C" w:rsidRPr="0014448D">
        <w:rPr>
          <w:rFonts w:ascii="微軟正黑體" w:eastAsia="微軟正黑體" w:hAnsi="微軟正黑體" w:hint="eastAsia"/>
          <w:color w:val="000000" w:themeColor="text1"/>
          <w:szCs w:val="24"/>
        </w:rPr>
        <w:t>8</w:t>
      </w:r>
      <w:r w:rsidRPr="0014448D">
        <w:rPr>
          <w:rFonts w:ascii="微軟正黑體" w:eastAsia="微軟正黑體" w:hAnsi="微軟正黑體" w:hint="eastAsia"/>
          <w:color w:val="000000" w:themeColor="text1"/>
          <w:szCs w:val="24"/>
        </w:rPr>
        <w:t>-2</w:t>
      </w:r>
      <w:r w:rsidR="0084573C" w:rsidRPr="0014448D">
        <w:rPr>
          <w:rFonts w:ascii="微軟正黑體" w:eastAsia="微軟正黑體" w:hAnsi="微軟正黑體" w:hint="eastAsia"/>
          <w:color w:val="000000" w:themeColor="text1"/>
          <w:szCs w:val="24"/>
        </w:rPr>
        <w:t>7</w:t>
      </w:r>
      <w:r w:rsidRPr="0014448D">
        <w:rPr>
          <w:rFonts w:ascii="微軟正黑體" w:eastAsia="微軟正黑體" w:hAnsi="微軟正黑體" w:hint="eastAsia"/>
          <w:color w:val="000000" w:themeColor="text1"/>
          <w:szCs w:val="24"/>
        </w:rPr>
        <w:t>cm，副燈需1</w:t>
      </w:r>
      <w:r w:rsidR="0084573C" w:rsidRPr="0014448D">
        <w:rPr>
          <w:rFonts w:ascii="微軟正黑體" w:eastAsia="微軟正黑體" w:hAnsi="微軟正黑體" w:hint="eastAsia"/>
          <w:color w:val="000000" w:themeColor="text1"/>
          <w:szCs w:val="24"/>
        </w:rPr>
        <w:t>8</w:t>
      </w:r>
      <w:r w:rsidRPr="0014448D">
        <w:rPr>
          <w:rFonts w:ascii="微軟正黑體" w:eastAsia="微軟正黑體" w:hAnsi="微軟正黑體" w:hint="eastAsia"/>
          <w:color w:val="000000" w:themeColor="text1"/>
          <w:szCs w:val="24"/>
        </w:rPr>
        <w:t>-2</w:t>
      </w:r>
      <w:r w:rsidR="0084573C" w:rsidRPr="0014448D">
        <w:rPr>
          <w:rFonts w:ascii="微軟正黑體" w:eastAsia="微軟正黑體" w:hAnsi="微軟正黑體" w:hint="eastAsia"/>
          <w:color w:val="000000" w:themeColor="text1"/>
          <w:szCs w:val="24"/>
        </w:rPr>
        <w:t>7</w:t>
      </w:r>
      <w:r w:rsidRPr="0014448D">
        <w:rPr>
          <w:rFonts w:ascii="微軟正黑體" w:eastAsia="微軟正黑體" w:hAnsi="微軟正黑體" w:hint="eastAsia"/>
          <w:color w:val="000000" w:themeColor="text1"/>
          <w:szCs w:val="24"/>
        </w:rPr>
        <w:t>cm。</w:t>
      </w:r>
    </w:p>
    <w:p w:rsidR="00F93730" w:rsidRPr="0014448D" w:rsidRDefault="00F93730" w:rsidP="00F93730">
      <w:pPr>
        <w:pStyle w:val="a8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14448D">
        <w:rPr>
          <w:rFonts w:ascii="微軟正黑體" w:eastAsia="微軟正黑體" w:hAnsi="微軟正黑體" w:hint="eastAsia"/>
          <w:color w:val="000000" w:themeColor="text1"/>
          <w:szCs w:val="24"/>
        </w:rPr>
        <w:t>色溫調整：需可達五段(含以上)色溫調整之功能。</w:t>
      </w:r>
    </w:p>
    <w:p w:rsidR="00F93730" w:rsidRPr="0014448D" w:rsidRDefault="00F93730" w:rsidP="00F93730">
      <w:pPr>
        <w:numPr>
          <w:ilvl w:val="0"/>
          <w:numId w:val="1"/>
        </w:numPr>
        <w:spacing w:line="360" w:lineRule="auto"/>
        <w:rPr>
          <w:rFonts w:ascii="微軟正黑體" w:eastAsia="微軟正黑體" w:hAnsi="微軟正黑體"/>
          <w:szCs w:val="24"/>
        </w:rPr>
      </w:pPr>
      <w:r w:rsidRPr="0014448D">
        <w:rPr>
          <w:rFonts w:ascii="微軟正黑體" w:eastAsia="微軟正黑體" w:hAnsi="微軟正黑體" w:hint="eastAsia"/>
          <w:szCs w:val="24"/>
        </w:rPr>
        <w:t>控制面板：需具有燈頭及無線牆面控制面板之2種控制方式</w:t>
      </w:r>
    </w:p>
    <w:p w:rsidR="00F93730" w:rsidRPr="0014448D" w:rsidRDefault="00F93730" w:rsidP="00F93730">
      <w:pPr>
        <w:numPr>
          <w:ilvl w:val="0"/>
          <w:numId w:val="1"/>
        </w:numPr>
        <w:spacing w:line="360" w:lineRule="auto"/>
        <w:rPr>
          <w:rFonts w:ascii="微軟正黑體" w:eastAsia="微軟正黑體" w:hAnsi="微軟正黑體"/>
          <w:color w:val="000000" w:themeColor="text1"/>
          <w:szCs w:val="24"/>
        </w:rPr>
      </w:pPr>
      <w:r w:rsidRPr="0014448D">
        <w:rPr>
          <w:rFonts w:ascii="微軟正黑體" w:eastAsia="微軟正黑體" w:hAnsi="微軟正黑體" w:hint="eastAsia"/>
          <w:color w:val="000000" w:themeColor="text1"/>
          <w:szCs w:val="24"/>
        </w:rPr>
        <w:t>主燈及副燈之演色性指數(CRI)平均值須達</w:t>
      </w:r>
      <w:r w:rsidRPr="0014448D">
        <w:rPr>
          <w:rFonts w:ascii="微軟正黑體" w:eastAsia="微軟正黑體" w:hAnsi="微軟正黑體"/>
          <w:color w:val="000000" w:themeColor="text1"/>
          <w:szCs w:val="24"/>
        </w:rPr>
        <w:t>≧</w:t>
      </w:r>
      <w:r w:rsidRPr="0014448D">
        <w:rPr>
          <w:rFonts w:ascii="微軟正黑體" w:eastAsia="微軟正黑體" w:hAnsi="微軟正黑體" w:hint="eastAsia"/>
          <w:color w:val="000000" w:themeColor="text1"/>
          <w:szCs w:val="24"/>
        </w:rPr>
        <w:t>96。</w:t>
      </w:r>
    </w:p>
    <w:p w:rsidR="00F93730" w:rsidRPr="0014448D" w:rsidRDefault="00F93730" w:rsidP="00F93730">
      <w:pPr>
        <w:numPr>
          <w:ilvl w:val="0"/>
          <w:numId w:val="1"/>
        </w:numPr>
        <w:spacing w:line="360" w:lineRule="auto"/>
        <w:rPr>
          <w:rFonts w:ascii="微軟正黑體" w:eastAsia="微軟正黑體" w:hAnsi="微軟正黑體"/>
          <w:szCs w:val="24"/>
        </w:rPr>
      </w:pPr>
      <w:r w:rsidRPr="0014448D">
        <w:rPr>
          <w:rFonts w:ascii="微軟正黑體" w:eastAsia="微軟正黑體" w:hAnsi="微軟正黑體" w:hint="eastAsia"/>
          <w:color w:val="000000"/>
          <w:szCs w:val="24"/>
        </w:rPr>
        <w:t>主燈及副燈之R9指數平均值須達</w:t>
      </w:r>
      <w:r w:rsidRPr="0014448D">
        <w:rPr>
          <w:rFonts w:ascii="微軟正黑體" w:eastAsia="微軟正黑體" w:hAnsi="微軟正黑體"/>
          <w:color w:val="000000"/>
          <w:szCs w:val="24"/>
        </w:rPr>
        <w:t>≧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>96。</w:t>
      </w:r>
    </w:p>
    <w:p w:rsidR="00F93730" w:rsidRPr="0014448D" w:rsidRDefault="00F93730" w:rsidP="00F93730">
      <w:pPr>
        <w:numPr>
          <w:ilvl w:val="0"/>
          <w:numId w:val="1"/>
        </w:numPr>
        <w:spacing w:line="360" w:lineRule="auto"/>
        <w:rPr>
          <w:rFonts w:ascii="微軟正黑體" w:eastAsia="微軟正黑體" w:hAnsi="微軟正黑體"/>
          <w:szCs w:val="24"/>
        </w:rPr>
      </w:pPr>
      <w:r w:rsidRPr="0014448D">
        <w:rPr>
          <w:rFonts w:ascii="微軟正黑體" w:eastAsia="微軟正黑體" w:hAnsi="微軟正黑體" w:hint="eastAsia"/>
          <w:color w:val="000000"/>
          <w:szCs w:val="24"/>
        </w:rPr>
        <w:t>最大照明深度( L1 + L2 )：主燈需</w:t>
      </w:r>
      <w:r w:rsidRPr="0014448D">
        <w:rPr>
          <w:rFonts w:ascii="微軟正黑體" w:eastAsia="微軟正黑體" w:hAnsi="微軟正黑體"/>
          <w:color w:val="000000"/>
          <w:szCs w:val="24"/>
        </w:rPr>
        <w:t>≧</w:t>
      </w:r>
      <w:r w:rsidR="00297533" w:rsidRPr="0014448D">
        <w:rPr>
          <w:rFonts w:ascii="微軟正黑體" w:eastAsia="微軟正黑體" w:hAnsi="微軟正黑體" w:hint="eastAsia"/>
          <w:color w:val="000000"/>
          <w:szCs w:val="24"/>
        </w:rPr>
        <w:t>1</w:t>
      </w:r>
      <w:r w:rsidR="0084573C" w:rsidRPr="0014448D">
        <w:rPr>
          <w:rFonts w:ascii="微軟正黑體" w:eastAsia="微軟正黑體" w:hAnsi="微軟正黑體" w:hint="eastAsia"/>
          <w:color w:val="000000"/>
          <w:szCs w:val="24"/>
        </w:rPr>
        <w:t>15</w:t>
      </w:r>
      <w:r w:rsidR="00297533" w:rsidRPr="0014448D">
        <w:rPr>
          <w:rFonts w:ascii="微軟正黑體" w:eastAsia="微軟正黑體" w:hAnsi="微軟正黑體" w:hint="eastAsia"/>
          <w:color w:val="000000"/>
          <w:szCs w:val="24"/>
        </w:rPr>
        <w:t>0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>mm(20%)、</w:t>
      </w:r>
      <w:r w:rsidR="00297533" w:rsidRPr="0014448D">
        <w:rPr>
          <w:rFonts w:ascii="微軟正黑體" w:eastAsia="微軟正黑體" w:hAnsi="微軟正黑體" w:hint="eastAsia"/>
          <w:color w:val="000000"/>
          <w:szCs w:val="24"/>
        </w:rPr>
        <w:t>5</w:t>
      </w:r>
      <w:r w:rsidR="0084573C" w:rsidRPr="0014448D">
        <w:rPr>
          <w:rFonts w:ascii="微軟正黑體" w:eastAsia="微軟正黑體" w:hAnsi="微軟正黑體" w:hint="eastAsia"/>
          <w:color w:val="000000"/>
          <w:szCs w:val="24"/>
        </w:rPr>
        <w:t>0</w:t>
      </w:r>
      <w:r w:rsidR="00297533" w:rsidRPr="0014448D">
        <w:rPr>
          <w:rFonts w:ascii="微軟正黑體" w:eastAsia="微軟正黑體" w:hAnsi="微軟正黑體" w:hint="eastAsia"/>
          <w:color w:val="000000"/>
          <w:szCs w:val="24"/>
        </w:rPr>
        <w:t>0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>mm(60%)。</w:t>
      </w:r>
      <w:r w:rsidRPr="0014448D">
        <w:rPr>
          <w:rFonts w:ascii="微軟正黑體" w:eastAsia="微軟正黑體" w:hAnsi="微軟正黑體"/>
          <w:color w:val="000000"/>
          <w:szCs w:val="24"/>
        </w:rPr>
        <w:br/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 xml:space="preserve">                       副燈需</w:t>
      </w:r>
      <w:r w:rsidRPr="0014448D">
        <w:rPr>
          <w:rFonts w:ascii="微軟正黑體" w:eastAsia="微軟正黑體" w:hAnsi="微軟正黑體"/>
          <w:color w:val="000000"/>
          <w:szCs w:val="24"/>
        </w:rPr>
        <w:t>≧</w:t>
      </w:r>
      <w:r w:rsidR="00297533" w:rsidRPr="0014448D">
        <w:rPr>
          <w:rFonts w:ascii="微軟正黑體" w:eastAsia="微軟正黑體" w:hAnsi="微軟正黑體" w:hint="eastAsia"/>
          <w:color w:val="000000"/>
          <w:szCs w:val="24"/>
        </w:rPr>
        <w:t>12</w:t>
      </w:r>
      <w:r w:rsidR="0084573C" w:rsidRPr="0014448D">
        <w:rPr>
          <w:rFonts w:ascii="微軟正黑體" w:eastAsia="微軟正黑體" w:hAnsi="微軟正黑體" w:hint="eastAsia"/>
          <w:color w:val="000000"/>
          <w:szCs w:val="24"/>
        </w:rPr>
        <w:t>0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>0mm(20%)、</w:t>
      </w:r>
      <w:r w:rsidR="00297533" w:rsidRPr="0014448D">
        <w:rPr>
          <w:rFonts w:ascii="微軟正黑體" w:eastAsia="微軟正黑體" w:hAnsi="微軟正黑體" w:hint="eastAsia"/>
          <w:color w:val="000000"/>
          <w:szCs w:val="24"/>
        </w:rPr>
        <w:t>5</w:t>
      </w:r>
      <w:r w:rsidR="0084573C" w:rsidRPr="0014448D">
        <w:rPr>
          <w:rFonts w:ascii="微軟正黑體" w:eastAsia="微軟正黑體" w:hAnsi="微軟正黑體" w:hint="eastAsia"/>
          <w:color w:val="000000"/>
          <w:szCs w:val="24"/>
        </w:rPr>
        <w:t>5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>0mm(60%)。</w:t>
      </w:r>
    </w:p>
    <w:p w:rsidR="00F93730" w:rsidRPr="0014448D" w:rsidRDefault="00F93730" w:rsidP="00F93730">
      <w:pPr>
        <w:numPr>
          <w:ilvl w:val="0"/>
          <w:numId w:val="1"/>
        </w:numPr>
        <w:spacing w:line="360" w:lineRule="auto"/>
        <w:rPr>
          <w:rFonts w:ascii="微軟正黑體" w:eastAsia="微軟正黑體" w:hAnsi="微軟正黑體"/>
          <w:szCs w:val="24"/>
        </w:rPr>
      </w:pPr>
      <w:r w:rsidRPr="0014448D">
        <w:rPr>
          <w:rFonts w:ascii="微軟正黑體" w:eastAsia="微軟正黑體" w:hAnsi="微軟正黑體" w:hint="eastAsia"/>
          <w:color w:val="000000"/>
          <w:szCs w:val="24"/>
        </w:rPr>
        <w:t>燈頭下增加溫度範圍：需≦0.5℃。</w:t>
      </w:r>
    </w:p>
    <w:p w:rsidR="00F93730" w:rsidRPr="0014448D" w:rsidRDefault="00F93730" w:rsidP="00F93730">
      <w:pPr>
        <w:numPr>
          <w:ilvl w:val="0"/>
          <w:numId w:val="1"/>
        </w:numPr>
        <w:spacing w:line="360" w:lineRule="auto"/>
        <w:rPr>
          <w:rFonts w:ascii="微軟正黑體" w:eastAsia="微軟正黑體" w:hAnsi="微軟正黑體"/>
          <w:szCs w:val="24"/>
        </w:rPr>
      </w:pPr>
      <w:r w:rsidRPr="0014448D">
        <w:rPr>
          <w:rFonts w:ascii="微軟正黑體" w:eastAsia="微軟正黑體" w:hAnsi="微軟正黑體" w:hint="eastAsia"/>
          <w:color w:val="000000"/>
          <w:szCs w:val="24"/>
        </w:rPr>
        <w:t>單位輻射力：主燈需≦</w:t>
      </w:r>
      <w:r w:rsidR="00297533" w:rsidRPr="0014448D">
        <w:rPr>
          <w:rFonts w:ascii="微軟正黑體" w:eastAsia="微軟正黑體" w:hAnsi="微軟正黑體"/>
          <w:color w:val="000000"/>
          <w:szCs w:val="24"/>
        </w:rPr>
        <w:t>4</w:t>
      </w:r>
      <w:r w:rsidR="00387DCE" w:rsidRPr="0014448D">
        <w:rPr>
          <w:rFonts w:ascii="微軟正黑體" w:eastAsia="微軟正黑體" w:hAnsi="微軟正黑體" w:hint="eastAsia"/>
          <w:color w:val="000000"/>
          <w:szCs w:val="24"/>
        </w:rPr>
        <w:t>50</w:t>
      </w:r>
      <w:r w:rsidRPr="0014448D">
        <w:rPr>
          <w:rFonts w:ascii="微軟正黑體" w:eastAsia="微軟正黑體" w:hAnsi="微軟正黑體"/>
          <w:color w:val="000000"/>
          <w:szCs w:val="24"/>
        </w:rPr>
        <w:t>W/m²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>，副燈需≦</w:t>
      </w:r>
      <w:r w:rsidR="00297533" w:rsidRPr="0014448D">
        <w:rPr>
          <w:rFonts w:ascii="微軟正黑體" w:eastAsia="微軟正黑體" w:hAnsi="微軟正黑體" w:hint="eastAsia"/>
          <w:color w:val="000000"/>
          <w:szCs w:val="24"/>
        </w:rPr>
        <w:t>3</w:t>
      </w:r>
      <w:r w:rsidR="00387DCE" w:rsidRPr="0014448D">
        <w:rPr>
          <w:rFonts w:ascii="微軟正黑體" w:eastAsia="微軟正黑體" w:hAnsi="微軟正黑體" w:hint="eastAsia"/>
          <w:color w:val="000000"/>
          <w:szCs w:val="24"/>
        </w:rPr>
        <w:t>70</w:t>
      </w:r>
      <w:r w:rsidRPr="0014448D">
        <w:rPr>
          <w:rFonts w:ascii="微軟正黑體" w:eastAsia="微軟正黑體" w:hAnsi="微軟正黑體"/>
          <w:color w:val="000000"/>
          <w:szCs w:val="24"/>
        </w:rPr>
        <w:t>W/m²</w:t>
      </w:r>
      <w:r w:rsidRPr="0014448D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F93730" w:rsidRPr="0014448D" w:rsidRDefault="0084573C" w:rsidP="00F93730">
      <w:pPr>
        <w:numPr>
          <w:ilvl w:val="0"/>
          <w:numId w:val="1"/>
        </w:numPr>
        <w:spacing w:line="360" w:lineRule="auto"/>
        <w:rPr>
          <w:rFonts w:ascii="微軟正黑體" w:eastAsia="微軟正黑體" w:hAnsi="微軟正黑體"/>
          <w:color w:val="000000" w:themeColor="text1"/>
          <w:szCs w:val="24"/>
        </w:rPr>
      </w:pPr>
      <w:r w:rsidRPr="0014448D">
        <w:rPr>
          <w:rFonts w:ascii="微軟正黑體" w:eastAsia="微軟正黑體" w:hAnsi="微軟正黑體" w:hint="eastAsia"/>
          <w:color w:val="000000" w:themeColor="text1"/>
          <w:szCs w:val="24"/>
        </w:rPr>
        <w:t>燈盤上具有定位雷射功能。</w:t>
      </w:r>
    </w:p>
    <w:p w:rsidR="00F93730" w:rsidRPr="0014448D" w:rsidRDefault="00F93730" w:rsidP="00F93730">
      <w:pPr>
        <w:numPr>
          <w:ilvl w:val="0"/>
          <w:numId w:val="1"/>
        </w:numPr>
        <w:spacing w:line="360" w:lineRule="auto"/>
        <w:rPr>
          <w:rFonts w:ascii="微軟正黑體" w:eastAsia="微軟正黑體" w:hAnsi="微軟正黑體"/>
          <w:color w:val="000000" w:themeColor="text1"/>
          <w:szCs w:val="24"/>
        </w:rPr>
      </w:pPr>
      <w:r w:rsidRPr="0014448D">
        <w:rPr>
          <w:rFonts w:ascii="微軟正黑體" w:eastAsia="微軟正黑體" w:hAnsi="微軟正黑體" w:hint="eastAsia"/>
          <w:color w:val="000000" w:themeColor="text1"/>
          <w:szCs w:val="24"/>
        </w:rPr>
        <w:t>可單顆LED燈泡更換即可，無需更換整個LED模組。燈泡平均使用壽命需達</w:t>
      </w:r>
      <w:r w:rsidRPr="0014448D">
        <w:rPr>
          <w:rFonts w:ascii="微軟正黑體" w:eastAsia="微軟正黑體" w:hAnsi="微軟正黑體"/>
          <w:color w:val="000000" w:themeColor="text1"/>
          <w:szCs w:val="24"/>
        </w:rPr>
        <w:t>≧</w:t>
      </w:r>
      <w:r w:rsidRPr="0014448D">
        <w:rPr>
          <w:rFonts w:ascii="微軟正黑體" w:eastAsia="微軟正黑體" w:hAnsi="微軟正黑體" w:hint="eastAsia"/>
          <w:color w:val="000000" w:themeColor="text1"/>
          <w:szCs w:val="24"/>
        </w:rPr>
        <w:t>50,000小時以上。</w:t>
      </w:r>
    </w:p>
    <w:p w:rsidR="00CB1487" w:rsidRPr="0014448D" w:rsidRDefault="00CB1487" w:rsidP="00F93730">
      <w:pPr>
        <w:numPr>
          <w:ilvl w:val="0"/>
          <w:numId w:val="1"/>
        </w:numPr>
        <w:spacing w:line="360" w:lineRule="auto"/>
        <w:rPr>
          <w:rFonts w:ascii="微軟正黑體" w:eastAsia="微軟正黑體" w:hAnsi="微軟正黑體"/>
          <w:szCs w:val="24"/>
        </w:rPr>
      </w:pPr>
      <w:r w:rsidRPr="0014448D">
        <w:rPr>
          <w:rFonts w:ascii="微軟正黑體" w:eastAsia="微軟正黑體" w:hAnsi="微軟正黑體" w:hint="eastAsia"/>
          <w:szCs w:val="24"/>
        </w:rPr>
        <w:t>需具有Endo模式</w:t>
      </w:r>
    </w:p>
    <w:p w:rsidR="00D40C96" w:rsidRPr="0014448D" w:rsidRDefault="00D40C96">
      <w:pPr>
        <w:rPr>
          <w:rFonts w:ascii="微軟正黑體" w:eastAsia="微軟正黑體" w:hAnsi="微軟正黑體"/>
        </w:rPr>
      </w:pPr>
    </w:p>
    <w:sectPr w:rsidR="00D40C96" w:rsidRPr="0014448D" w:rsidSect="000758EC">
      <w:footerReference w:type="even" r:id="rId7"/>
      <w:pgSz w:w="11906" w:h="16838" w:code="9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DE2" w:rsidRDefault="000D5DE2" w:rsidP="00F93730">
      <w:r>
        <w:separator/>
      </w:r>
    </w:p>
  </w:endnote>
  <w:endnote w:type="continuationSeparator" w:id="1">
    <w:p w:rsidR="000D5DE2" w:rsidRDefault="000D5DE2" w:rsidP="00F93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33" w:rsidRDefault="009776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E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1533" w:rsidRDefault="000D5D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DE2" w:rsidRDefault="000D5DE2" w:rsidP="00F93730">
      <w:r>
        <w:separator/>
      </w:r>
    </w:p>
  </w:footnote>
  <w:footnote w:type="continuationSeparator" w:id="1">
    <w:p w:rsidR="000D5DE2" w:rsidRDefault="000D5DE2" w:rsidP="00F93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FD0"/>
    <w:multiLevelType w:val="hybridMultilevel"/>
    <w:tmpl w:val="74C63506"/>
    <w:lvl w:ilvl="0" w:tplc="5592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271"/>
    <w:rsid w:val="00092ED5"/>
    <w:rsid w:val="000D5DE2"/>
    <w:rsid w:val="0014448D"/>
    <w:rsid w:val="00166EE2"/>
    <w:rsid w:val="00297533"/>
    <w:rsid w:val="00305C16"/>
    <w:rsid w:val="00387DCE"/>
    <w:rsid w:val="0055547D"/>
    <w:rsid w:val="00625B05"/>
    <w:rsid w:val="00684271"/>
    <w:rsid w:val="0084573C"/>
    <w:rsid w:val="00846344"/>
    <w:rsid w:val="008662FF"/>
    <w:rsid w:val="00885084"/>
    <w:rsid w:val="009776B6"/>
    <w:rsid w:val="00B82B5F"/>
    <w:rsid w:val="00BD6552"/>
    <w:rsid w:val="00C611F2"/>
    <w:rsid w:val="00C91132"/>
    <w:rsid w:val="00CA5F26"/>
    <w:rsid w:val="00CB1487"/>
    <w:rsid w:val="00D40C96"/>
    <w:rsid w:val="00E07421"/>
    <w:rsid w:val="00F9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30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7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93730"/>
    <w:rPr>
      <w:sz w:val="20"/>
      <w:szCs w:val="20"/>
    </w:rPr>
  </w:style>
  <w:style w:type="paragraph" w:styleId="a5">
    <w:name w:val="footer"/>
    <w:basedOn w:val="a"/>
    <w:link w:val="a6"/>
    <w:unhideWhenUsed/>
    <w:rsid w:val="00F937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93730"/>
    <w:rPr>
      <w:sz w:val="20"/>
      <w:szCs w:val="20"/>
    </w:rPr>
  </w:style>
  <w:style w:type="character" w:styleId="a7">
    <w:name w:val="page number"/>
    <w:basedOn w:val="a0"/>
    <w:rsid w:val="00F93730"/>
  </w:style>
  <w:style w:type="paragraph" w:styleId="a8">
    <w:name w:val="List Paragraph"/>
    <w:basedOn w:val="a"/>
    <w:uiPriority w:val="34"/>
    <w:qFormat/>
    <w:rsid w:val="00CB148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ktgh</cp:lastModifiedBy>
  <cp:revision>4</cp:revision>
  <dcterms:created xsi:type="dcterms:W3CDTF">2019-12-25T00:12:00Z</dcterms:created>
  <dcterms:modified xsi:type="dcterms:W3CDTF">2020-01-07T06:19:00Z</dcterms:modified>
</cp:coreProperties>
</file>